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4E" w:rsidRDefault="00246E4E" w:rsidP="00B23EDD">
      <w:pPr>
        <w:jc w:val="right"/>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alt="https://sun9-70.userapi.com/impg/zmr5bSJsj75owGYTnSwbSiB16Hc-4SMkHaPhuw/ib-YBt1B3Mk.jpg?size=790x1080&amp;quality=96&amp;sign=7deb988beac94534e155512a145faab6&amp;type=album" style="position:absolute;left:0;text-align:left;margin-left:-61.8pt;margin-top:-31.95pt;width:612.75pt;height:842.25pt;z-index:1;visibility:visible;mso-position-horizontal-relative:margin;mso-position-vertical-relative:margin">
            <v:imagedata r:id="rId7" o:title="ib-YBt1B3Mk"/>
            <w10:wrap type="square" anchorx="margin" anchory="margin"/>
          </v:shape>
        </w:pict>
      </w:r>
    </w:p>
    <w:p w:rsidR="00C411CC" w:rsidRPr="00EC6310" w:rsidRDefault="00246E4E" w:rsidP="008D2608">
      <w:pPr>
        <w:pStyle w:val="21"/>
        <w:shd w:val="clear" w:color="auto" w:fill="auto"/>
        <w:tabs>
          <w:tab w:val="left" w:pos="709"/>
        </w:tabs>
        <w:spacing w:line="274" w:lineRule="exact"/>
        <w:ind w:firstLine="0"/>
        <w:jc w:val="both"/>
        <w:rPr>
          <w:color w:val="auto"/>
        </w:rPr>
      </w:pPr>
      <w:r w:rsidRPr="00EC6310">
        <w:rPr>
          <w:rStyle w:val="23"/>
          <w:color w:val="auto"/>
        </w:rPr>
        <w:lastRenderedPageBreak/>
        <w:t xml:space="preserve"> </w:t>
      </w:r>
      <w:r w:rsidR="00F447F3" w:rsidRPr="00EC6310">
        <w:rPr>
          <w:rStyle w:val="23"/>
          <w:color w:val="auto"/>
        </w:rPr>
        <w:t xml:space="preserve">(Приложение 2 </w:t>
      </w:r>
      <w:r w:rsidR="00F447F3" w:rsidRPr="00EC6310">
        <w:rPr>
          <w:color w:val="auto"/>
        </w:rPr>
        <w:t xml:space="preserve">и </w:t>
      </w:r>
      <w:r w:rsidR="00F447F3" w:rsidRPr="00EC6310">
        <w:rPr>
          <w:rStyle w:val="23"/>
          <w:color w:val="auto"/>
        </w:rPr>
        <w:t>3).</w:t>
      </w:r>
    </w:p>
    <w:p w:rsidR="00C411CC" w:rsidRPr="00EC6310" w:rsidRDefault="00F447F3" w:rsidP="008D2608">
      <w:pPr>
        <w:pStyle w:val="21"/>
        <w:numPr>
          <w:ilvl w:val="0"/>
          <w:numId w:val="5"/>
        </w:numPr>
        <w:shd w:val="clear" w:color="auto" w:fill="auto"/>
        <w:tabs>
          <w:tab w:val="left" w:pos="709"/>
        </w:tabs>
        <w:spacing w:line="274" w:lineRule="exact"/>
        <w:ind w:firstLine="0"/>
        <w:jc w:val="both"/>
        <w:rPr>
          <w:color w:val="auto"/>
        </w:rPr>
      </w:pPr>
      <w:r w:rsidRPr="00EC6310">
        <w:rPr>
          <w:color w:val="auto"/>
        </w:rPr>
        <w:t>Порядок встреч команд определяется Оргкомитетом непосредственно перед состязаниями.</w:t>
      </w:r>
    </w:p>
    <w:p w:rsidR="00C411CC" w:rsidRPr="00EC6310" w:rsidRDefault="00F447F3" w:rsidP="00F45C15">
      <w:pPr>
        <w:pStyle w:val="21"/>
        <w:shd w:val="clear" w:color="auto" w:fill="auto"/>
        <w:spacing w:line="274" w:lineRule="exact"/>
        <w:ind w:firstLine="0"/>
        <w:jc w:val="both"/>
        <w:rPr>
          <w:color w:val="auto"/>
        </w:rPr>
      </w:pPr>
      <w:r w:rsidRPr="00EC6310">
        <w:rPr>
          <w:color w:val="auto"/>
        </w:rPr>
        <w:t>5.4.</w:t>
      </w:r>
      <w:r w:rsidR="00F45C15">
        <w:rPr>
          <w:color w:val="auto"/>
        </w:rPr>
        <w:tab/>
      </w:r>
      <w:r w:rsidRPr="00EC6310">
        <w:rPr>
          <w:color w:val="auto"/>
        </w:rPr>
        <w:t>Результаты выступлений оцениваются жюри в соответствии с правилами финансовых боев и коммуникативных турниров. Результаты заносятся в протокол и в турнирную таблицу. Решение жюри является окончательным.</w:t>
      </w:r>
      <w:r w:rsidR="00B75223">
        <w:rPr>
          <w:color w:val="auto"/>
        </w:rPr>
        <w:t xml:space="preserve"> </w:t>
      </w:r>
    </w:p>
    <w:p w:rsidR="00F45C15" w:rsidRDefault="00F45C15" w:rsidP="00F45C15">
      <w:pPr>
        <w:pStyle w:val="30"/>
        <w:shd w:val="clear" w:color="auto" w:fill="auto"/>
        <w:spacing w:before="0" w:line="274" w:lineRule="exact"/>
        <w:jc w:val="center"/>
        <w:rPr>
          <w:color w:val="auto"/>
        </w:rPr>
      </w:pPr>
    </w:p>
    <w:p w:rsidR="00C411CC" w:rsidRPr="00EC6310" w:rsidRDefault="00F447F3" w:rsidP="00F45C15">
      <w:pPr>
        <w:pStyle w:val="30"/>
        <w:shd w:val="clear" w:color="auto" w:fill="auto"/>
        <w:spacing w:before="0" w:line="274" w:lineRule="exact"/>
        <w:jc w:val="center"/>
        <w:rPr>
          <w:color w:val="auto"/>
        </w:rPr>
      </w:pPr>
      <w:r w:rsidRPr="00EC6310">
        <w:rPr>
          <w:color w:val="auto"/>
        </w:rPr>
        <w:t>6. Результаты и порядок награждения победителей</w:t>
      </w:r>
    </w:p>
    <w:p w:rsidR="00C411CC" w:rsidRPr="00EC6310" w:rsidRDefault="00F447F3" w:rsidP="00F45C15">
      <w:pPr>
        <w:pStyle w:val="21"/>
        <w:numPr>
          <w:ilvl w:val="0"/>
          <w:numId w:val="6"/>
        </w:numPr>
        <w:shd w:val="clear" w:color="auto" w:fill="auto"/>
        <w:tabs>
          <w:tab w:val="left" w:pos="709"/>
        </w:tabs>
        <w:spacing w:line="274" w:lineRule="exact"/>
        <w:ind w:firstLine="0"/>
        <w:jc w:val="both"/>
        <w:rPr>
          <w:color w:val="auto"/>
        </w:rPr>
      </w:pPr>
      <w:r w:rsidRPr="00EC6310">
        <w:rPr>
          <w:color w:val="auto"/>
        </w:rPr>
        <w:t>Чемпионом является команда, занявшая первое место, остальные команды, набравшие меньшее количество баллов, являются призерами и участниками.</w:t>
      </w:r>
    </w:p>
    <w:p w:rsidR="00C411CC" w:rsidRPr="00EC6310" w:rsidRDefault="00F447F3" w:rsidP="00F45C15">
      <w:pPr>
        <w:pStyle w:val="21"/>
        <w:numPr>
          <w:ilvl w:val="0"/>
          <w:numId w:val="6"/>
        </w:numPr>
        <w:shd w:val="clear" w:color="auto" w:fill="auto"/>
        <w:tabs>
          <w:tab w:val="left" w:pos="709"/>
        </w:tabs>
        <w:spacing w:line="274" w:lineRule="exact"/>
        <w:ind w:firstLine="0"/>
        <w:jc w:val="both"/>
        <w:rPr>
          <w:color w:val="auto"/>
        </w:rPr>
      </w:pPr>
      <w:r w:rsidRPr="00EC6310">
        <w:rPr>
          <w:color w:val="auto"/>
        </w:rPr>
        <w:t xml:space="preserve">Команда - победитель и участники </w:t>
      </w:r>
      <w:r w:rsidR="00F744E6" w:rsidRPr="00EC6310">
        <w:rPr>
          <w:color w:val="auto"/>
        </w:rPr>
        <w:t>Чемпионата</w:t>
      </w:r>
      <w:r w:rsidRPr="00EC6310">
        <w:rPr>
          <w:color w:val="auto"/>
        </w:rPr>
        <w:t>, награждаются грамотами управления образования администрации Сергиево-Посадского</w:t>
      </w:r>
      <w:r w:rsidR="00E30A64">
        <w:rPr>
          <w:color w:val="auto"/>
        </w:rPr>
        <w:t xml:space="preserve"> городского округа</w:t>
      </w:r>
      <w:r w:rsidRPr="00EC6310">
        <w:rPr>
          <w:color w:val="auto"/>
        </w:rPr>
        <w:t>.</w:t>
      </w:r>
    </w:p>
    <w:p w:rsidR="00F45C15" w:rsidRDefault="00F45C15" w:rsidP="0083098C">
      <w:pPr>
        <w:pStyle w:val="21"/>
        <w:shd w:val="clear" w:color="auto" w:fill="auto"/>
        <w:spacing w:line="274" w:lineRule="exact"/>
        <w:ind w:firstLine="0"/>
        <w:jc w:val="both"/>
        <w:rPr>
          <w:color w:val="auto"/>
        </w:rPr>
      </w:pPr>
    </w:p>
    <w:p w:rsidR="00C411CC" w:rsidRPr="008659BE" w:rsidRDefault="008659BE" w:rsidP="0083098C">
      <w:pPr>
        <w:pStyle w:val="21"/>
        <w:shd w:val="clear" w:color="auto" w:fill="auto"/>
        <w:spacing w:line="274" w:lineRule="exact"/>
        <w:ind w:firstLine="0"/>
        <w:jc w:val="both"/>
        <w:rPr>
          <w:color w:val="auto"/>
        </w:rPr>
      </w:pPr>
      <w:r>
        <w:rPr>
          <w:color w:val="auto"/>
        </w:rPr>
        <w:t xml:space="preserve">Контактный </w:t>
      </w:r>
      <w:r w:rsidR="00F447F3" w:rsidRPr="00EC6310">
        <w:rPr>
          <w:color w:val="auto"/>
        </w:rPr>
        <w:t>тел</w:t>
      </w:r>
      <w:r w:rsidR="004A4DE8">
        <w:rPr>
          <w:color w:val="auto"/>
        </w:rPr>
        <w:t>.: 8 (496) 541-80-15</w:t>
      </w:r>
      <w:r w:rsidR="00F447F3" w:rsidRPr="008659BE">
        <w:rPr>
          <w:color w:val="auto"/>
        </w:rPr>
        <w:t xml:space="preserve"> </w:t>
      </w:r>
      <w:r w:rsidR="00F447F3" w:rsidRPr="00EC6310">
        <w:rPr>
          <w:color w:val="auto"/>
          <w:lang w:val="en-US" w:eastAsia="en-US" w:bidi="en-US"/>
        </w:rPr>
        <w:t>e</w:t>
      </w:r>
      <w:r w:rsidR="00F447F3" w:rsidRPr="008659BE">
        <w:rPr>
          <w:color w:val="auto"/>
          <w:lang w:eastAsia="en-US" w:bidi="en-US"/>
        </w:rPr>
        <w:t>-</w:t>
      </w:r>
      <w:r w:rsidR="00F447F3" w:rsidRPr="00EC6310">
        <w:rPr>
          <w:color w:val="auto"/>
          <w:lang w:val="en-US" w:eastAsia="en-US" w:bidi="en-US"/>
        </w:rPr>
        <w:t>mail</w:t>
      </w:r>
      <w:r w:rsidR="00F447F3" w:rsidRPr="008659BE">
        <w:rPr>
          <w:color w:val="auto"/>
          <w:lang w:eastAsia="en-US" w:bidi="en-US"/>
        </w:rPr>
        <w:t xml:space="preserve">: </w:t>
      </w:r>
      <w:hyperlink r:id="rId8" w:history="1">
        <w:r w:rsidR="00F447F3" w:rsidRPr="00EC6310">
          <w:rPr>
            <w:rStyle w:val="a3"/>
            <w:color w:val="auto"/>
            <w:lang w:val="en-US" w:eastAsia="en-US" w:bidi="en-US"/>
          </w:rPr>
          <w:t>dtdm</w:t>
        </w:r>
        <w:r w:rsidR="00F447F3" w:rsidRPr="008659BE">
          <w:rPr>
            <w:rStyle w:val="a3"/>
            <w:color w:val="auto"/>
            <w:lang w:eastAsia="en-US" w:bidi="en-US"/>
          </w:rPr>
          <w:t>_</w:t>
        </w:r>
        <w:r w:rsidR="00F447F3" w:rsidRPr="00EC6310">
          <w:rPr>
            <w:rStyle w:val="a3"/>
            <w:color w:val="auto"/>
            <w:lang w:val="en-US" w:eastAsia="en-US" w:bidi="en-US"/>
          </w:rPr>
          <w:t>istoki</w:t>
        </w:r>
        <w:r w:rsidR="00F447F3" w:rsidRPr="008659BE">
          <w:rPr>
            <w:rStyle w:val="a3"/>
            <w:color w:val="auto"/>
            <w:lang w:eastAsia="en-US" w:bidi="en-US"/>
          </w:rPr>
          <w:t>@</w:t>
        </w:r>
        <w:r w:rsidR="00F447F3" w:rsidRPr="00EC6310">
          <w:rPr>
            <w:rStyle w:val="a3"/>
            <w:color w:val="auto"/>
            <w:lang w:val="en-US" w:eastAsia="en-US" w:bidi="en-US"/>
          </w:rPr>
          <w:t>bk</w:t>
        </w:r>
        <w:r w:rsidR="00F447F3" w:rsidRPr="008659BE">
          <w:rPr>
            <w:rStyle w:val="a3"/>
            <w:color w:val="auto"/>
            <w:lang w:eastAsia="en-US" w:bidi="en-US"/>
          </w:rPr>
          <w:t>.</w:t>
        </w:r>
        <w:r w:rsidR="00F447F3" w:rsidRPr="00EC6310">
          <w:rPr>
            <w:rStyle w:val="a3"/>
            <w:color w:val="auto"/>
            <w:lang w:val="en-US" w:eastAsia="en-US" w:bidi="en-US"/>
          </w:rPr>
          <w:t>ru</w:t>
        </w:r>
      </w:hyperlink>
    </w:p>
    <w:p w:rsidR="00C411CC" w:rsidRPr="005A7EFA" w:rsidRDefault="00F447F3" w:rsidP="0083098C">
      <w:pPr>
        <w:pStyle w:val="21"/>
        <w:shd w:val="clear" w:color="auto" w:fill="auto"/>
        <w:spacing w:line="274" w:lineRule="exact"/>
        <w:ind w:firstLine="0"/>
        <w:jc w:val="both"/>
        <w:rPr>
          <w:rStyle w:val="24"/>
          <w:color w:val="auto"/>
          <w:lang w:val="ru-RU" w:eastAsia="ru-RU" w:bidi="ru-RU"/>
        </w:rPr>
      </w:pPr>
      <w:r w:rsidRPr="00EC6310">
        <w:rPr>
          <w:rStyle w:val="23"/>
          <w:color w:val="auto"/>
        </w:rPr>
        <w:t xml:space="preserve">Контактные данные оргкомитета </w:t>
      </w:r>
      <w:r w:rsidR="00F45C15">
        <w:rPr>
          <w:color w:val="auto"/>
        </w:rPr>
        <w:t>Мокрушина Виктория Викторовна</w:t>
      </w:r>
      <w:r w:rsidR="005A7EFA">
        <w:rPr>
          <w:color w:val="auto"/>
        </w:rPr>
        <w:t>, методист МБ</w:t>
      </w:r>
      <w:r w:rsidRPr="00EC6310">
        <w:rPr>
          <w:color w:val="auto"/>
        </w:rPr>
        <w:t xml:space="preserve">У ДО ДТДМ «Истоки», </w:t>
      </w:r>
      <w:r w:rsidR="00F744E6">
        <w:rPr>
          <w:color w:val="auto"/>
        </w:rPr>
        <w:t>8(9</w:t>
      </w:r>
      <w:r w:rsidR="00F744E6" w:rsidRPr="00F744E6">
        <w:rPr>
          <w:color w:val="auto"/>
        </w:rPr>
        <w:t>00</w:t>
      </w:r>
      <w:r w:rsidR="00F744E6">
        <w:rPr>
          <w:color w:val="auto"/>
        </w:rPr>
        <w:t>)</w:t>
      </w:r>
      <w:r w:rsidR="00F744E6" w:rsidRPr="00F744E6">
        <w:rPr>
          <w:color w:val="auto"/>
        </w:rPr>
        <w:t>5818841</w:t>
      </w:r>
      <w:r w:rsidRPr="00EC6310">
        <w:rPr>
          <w:color w:val="auto"/>
        </w:rPr>
        <w:t xml:space="preserve">, </w:t>
      </w:r>
      <w:hyperlink r:id="rId9" w:history="1">
        <w:r w:rsidR="00F744E6" w:rsidRPr="0051777A">
          <w:rPr>
            <w:rStyle w:val="a3"/>
            <w:lang w:val="en-US"/>
          </w:rPr>
          <w:t>vira</w:t>
        </w:r>
        <w:r w:rsidR="00F744E6" w:rsidRPr="0051777A">
          <w:rPr>
            <w:rStyle w:val="a3"/>
          </w:rPr>
          <w:t>-</w:t>
        </w:r>
        <w:r w:rsidR="00F744E6" w:rsidRPr="0051777A">
          <w:rPr>
            <w:rStyle w:val="a3"/>
            <w:lang w:val="en-US"/>
          </w:rPr>
          <w:t>ji</w:t>
        </w:r>
        <w:r w:rsidR="00F744E6" w:rsidRPr="0051777A">
          <w:rPr>
            <w:rStyle w:val="a3"/>
          </w:rPr>
          <w:t>@</w:t>
        </w:r>
        <w:r w:rsidR="00F744E6" w:rsidRPr="0051777A">
          <w:rPr>
            <w:rStyle w:val="a3"/>
            <w:lang w:val="en-US"/>
          </w:rPr>
          <w:t>mail</w:t>
        </w:r>
        <w:r w:rsidR="00F744E6" w:rsidRPr="0051777A">
          <w:rPr>
            <w:rStyle w:val="a3"/>
          </w:rPr>
          <w:t>.</w:t>
        </w:r>
        <w:r w:rsidR="00F744E6" w:rsidRPr="0051777A">
          <w:rPr>
            <w:rStyle w:val="a3"/>
            <w:lang w:val="en-US"/>
          </w:rPr>
          <w:t>ru</w:t>
        </w:r>
      </w:hyperlink>
      <w:r w:rsidR="00F744E6" w:rsidRPr="00F744E6">
        <w:rPr>
          <w:rStyle w:val="24"/>
          <w:color w:val="auto"/>
          <w:lang w:val="ru-RU" w:eastAsia="ru-RU" w:bidi="ru-RU"/>
        </w:rPr>
        <w:t xml:space="preserve"> </w:t>
      </w: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BD12B2" w:rsidP="0083098C">
      <w:pPr>
        <w:pStyle w:val="21"/>
        <w:shd w:val="clear" w:color="auto" w:fill="auto"/>
        <w:spacing w:line="274" w:lineRule="exact"/>
        <w:ind w:firstLine="0"/>
        <w:jc w:val="both"/>
        <w:rPr>
          <w:rStyle w:val="24"/>
          <w:color w:val="auto"/>
          <w:lang w:val="ru-RU" w:eastAsia="ru-RU" w:bidi="ru-RU"/>
        </w:rPr>
      </w:pPr>
      <w:r>
        <w:rPr>
          <w:rStyle w:val="24"/>
          <w:color w:val="auto"/>
          <w:lang w:val="ru-RU" w:eastAsia="ru-RU" w:bidi="ru-RU"/>
        </w:rPr>
        <w:br w:type="page"/>
      </w: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5A7EFA" w:rsidRDefault="00F744E6" w:rsidP="0083098C">
      <w:pPr>
        <w:pStyle w:val="21"/>
        <w:shd w:val="clear" w:color="auto" w:fill="auto"/>
        <w:spacing w:line="274" w:lineRule="exact"/>
        <w:ind w:firstLine="0"/>
        <w:jc w:val="both"/>
        <w:rPr>
          <w:rStyle w:val="24"/>
          <w:color w:val="auto"/>
          <w:lang w:val="ru-RU" w:eastAsia="ru-RU" w:bidi="ru-RU"/>
        </w:rPr>
      </w:pPr>
    </w:p>
    <w:p w:rsidR="00F744E6" w:rsidRPr="00450AC1" w:rsidRDefault="00F744E6" w:rsidP="00F744E6">
      <w:pPr>
        <w:jc w:val="right"/>
        <w:rPr>
          <w:rFonts w:ascii="Times New Roman" w:hAnsi="Times New Roman"/>
          <w:bCs/>
        </w:rPr>
      </w:pPr>
      <w:r w:rsidRPr="00450AC1">
        <w:rPr>
          <w:rFonts w:ascii="Times New Roman" w:hAnsi="Times New Roman"/>
          <w:bCs/>
        </w:rPr>
        <w:t>Приложение 1</w:t>
      </w:r>
    </w:p>
    <w:p w:rsidR="00F744E6" w:rsidRPr="00DB6008" w:rsidRDefault="00F744E6" w:rsidP="00F744E6">
      <w:pPr>
        <w:jc w:val="center"/>
        <w:rPr>
          <w:rFonts w:ascii="Times New Roman" w:hAnsi="Times New Roman"/>
          <w:b/>
          <w:bCs/>
        </w:rPr>
      </w:pPr>
      <w:r w:rsidRPr="00DB6008">
        <w:rPr>
          <w:rFonts w:ascii="Times New Roman" w:hAnsi="Times New Roman"/>
          <w:b/>
          <w:bCs/>
        </w:rPr>
        <w:t>ЗАЯВКА на участие в Чемпионате</w:t>
      </w:r>
    </w:p>
    <w:p w:rsidR="00F744E6" w:rsidRPr="00DB6008" w:rsidRDefault="00F744E6" w:rsidP="00F744E6">
      <w:pPr>
        <w:rPr>
          <w:rFonts w:ascii="Times New Roman" w:hAnsi="Times New Roman"/>
          <w:bCs/>
        </w:rPr>
      </w:pPr>
      <w:r w:rsidRPr="00DB6008">
        <w:rPr>
          <w:rFonts w:ascii="Times New Roman" w:hAnsi="Times New Roman"/>
          <w:bCs/>
        </w:rPr>
        <w:t xml:space="preserve">Образовательная организация   _______________________________________________ Ответственный педагог  (ФИО) _______________________________________________ </w:t>
      </w:r>
    </w:p>
    <w:p w:rsidR="00F744E6" w:rsidRPr="00DB6008" w:rsidRDefault="00F744E6" w:rsidP="00F744E6">
      <w:pPr>
        <w:rPr>
          <w:rFonts w:ascii="Times New Roman" w:hAnsi="Times New Roman"/>
          <w:bCs/>
        </w:rPr>
      </w:pPr>
      <w:r w:rsidRPr="00DB6008">
        <w:rPr>
          <w:rFonts w:ascii="Times New Roman" w:hAnsi="Times New Roman"/>
          <w:bCs/>
        </w:rPr>
        <w:t>Контактный телефон___________________________ e-mail: _______________________</w:t>
      </w:r>
    </w:p>
    <w:p w:rsidR="00F744E6" w:rsidRPr="00DB6008" w:rsidRDefault="00F744E6" w:rsidP="00F744E6">
      <w:pPr>
        <w:rPr>
          <w:rFonts w:ascii="Times New Roman" w:hAnsi="Times New Roman"/>
          <w:bCs/>
        </w:rPr>
      </w:pPr>
      <w:r w:rsidRPr="00DB6008">
        <w:rPr>
          <w:rFonts w:ascii="Times New Roman" w:hAnsi="Times New Roman"/>
          <w:bCs/>
        </w:rPr>
        <w:t>Участники: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2800"/>
      </w:tblGrid>
      <w:tr w:rsidR="00F744E6" w:rsidRPr="007512B0" w:rsidTr="00A914AF">
        <w:tc>
          <w:tcPr>
            <w:tcW w:w="675" w:type="dxa"/>
          </w:tcPr>
          <w:p w:rsidR="00F744E6" w:rsidRPr="007512B0" w:rsidRDefault="00F744E6" w:rsidP="00A914AF">
            <w:pPr>
              <w:jc w:val="center"/>
              <w:rPr>
                <w:rFonts w:ascii="Times New Roman" w:eastAsia="Times New Roman" w:hAnsi="Times New Roman"/>
                <w:bCs/>
              </w:rPr>
            </w:pPr>
            <w:r w:rsidRPr="007512B0">
              <w:rPr>
                <w:rFonts w:ascii="Times New Roman" w:eastAsia="Times New Roman" w:hAnsi="Times New Roman"/>
                <w:bCs/>
              </w:rPr>
              <w:t>№</w:t>
            </w:r>
          </w:p>
        </w:tc>
        <w:tc>
          <w:tcPr>
            <w:tcW w:w="5705" w:type="dxa"/>
          </w:tcPr>
          <w:p w:rsidR="00F744E6" w:rsidRPr="007512B0" w:rsidRDefault="00F744E6" w:rsidP="00A914AF">
            <w:pPr>
              <w:jc w:val="center"/>
              <w:rPr>
                <w:rFonts w:ascii="Times New Roman" w:eastAsia="Times New Roman" w:hAnsi="Times New Roman"/>
                <w:bCs/>
              </w:rPr>
            </w:pPr>
            <w:r w:rsidRPr="007512B0">
              <w:rPr>
                <w:rFonts w:ascii="Times New Roman" w:eastAsia="Times New Roman" w:hAnsi="Times New Roman"/>
                <w:bCs/>
              </w:rPr>
              <w:t>ФИО</w:t>
            </w:r>
          </w:p>
        </w:tc>
        <w:tc>
          <w:tcPr>
            <w:tcW w:w="2800" w:type="dxa"/>
          </w:tcPr>
          <w:p w:rsidR="00F744E6" w:rsidRPr="007512B0" w:rsidRDefault="00F744E6" w:rsidP="00A914AF">
            <w:pPr>
              <w:jc w:val="center"/>
              <w:rPr>
                <w:rFonts w:ascii="Times New Roman" w:eastAsia="Times New Roman" w:hAnsi="Times New Roman"/>
                <w:bCs/>
              </w:rPr>
            </w:pPr>
            <w:r w:rsidRPr="007512B0">
              <w:rPr>
                <w:rFonts w:ascii="Times New Roman" w:eastAsia="Times New Roman" w:hAnsi="Times New Roman"/>
                <w:bCs/>
              </w:rPr>
              <w:t>Класс</w:t>
            </w: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r w:rsidR="00F744E6" w:rsidRPr="007512B0" w:rsidTr="00A914AF">
        <w:tc>
          <w:tcPr>
            <w:tcW w:w="675" w:type="dxa"/>
          </w:tcPr>
          <w:p w:rsidR="00F744E6" w:rsidRPr="007512B0" w:rsidRDefault="00F744E6" w:rsidP="00F744E6">
            <w:pPr>
              <w:widowControl/>
              <w:numPr>
                <w:ilvl w:val="0"/>
                <w:numId w:val="8"/>
              </w:numPr>
              <w:tabs>
                <w:tab w:val="left" w:pos="142"/>
              </w:tabs>
              <w:spacing w:line="276" w:lineRule="auto"/>
              <w:ind w:left="426" w:hanging="425"/>
              <w:contextualSpacing/>
              <w:rPr>
                <w:rFonts w:ascii="Times New Roman" w:eastAsia="Times New Roman" w:hAnsi="Times New Roman"/>
                <w:bCs/>
              </w:rPr>
            </w:pPr>
          </w:p>
        </w:tc>
        <w:tc>
          <w:tcPr>
            <w:tcW w:w="5705" w:type="dxa"/>
          </w:tcPr>
          <w:p w:rsidR="00F744E6" w:rsidRPr="007512B0" w:rsidRDefault="00F744E6" w:rsidP="00A914AF">
            <w:pPr>
              <w:rPr>
                <w:rFonts w:ascii="Times New Roman" w:eastAsia="Times New Roman" w:hAnsi="Times New Roman"/>
                <w:bCs/>
              </w:rPr>
            </w:pPr>
          </w:p>
        </w:tc>
        <w:tc>
          <w:tcPr>
            <w:tcW w:w="2800" w:type="dxa"/>
          </w:tcPr>
          <w:p w:rsidR="00F744E6" w:rsidRPr="007512B0" w:rsidRDefault="00F744E6" w:rsidP="00A914AF">
            <w:pPr>
              <w:rPr>
                <w:rFonts w:ascii="Times New Roman" w:eastAsia="Times New Roman" w:hAnsi="Times New Roman"/>
                <w:bCs/>
              </w:rPr>
            </w:pPr>
          </w:p>
        </w:tc>
      </w:tr>
    </w:tbl>
    <w:p w:rsidR="00F744E6" w:rsidRPr="00DB6008" w:rsidRDefault="00F744E6" w:rsidP="00F744E6">
      <w:pPr>
        <w:rPr>
          <w:rFonts w:ascii="Times New Roman" w:hAnsi="Times New Roman"/>
          <w:bCs/>
        </w:rPr>
      </w:pPr>
    </w:p>
    <w:p w:rsidR="00F744E6" w:rsidRPr="00DA193B" w:rsidRDefault="00F744E6" w:rsidP="00F744E6">
      <w:pPr>
        <w:rPr>
          <w:szCs w:val="20"/>
        </w:rPr>
      </w:pPr>
    </w:p>
    <w:p w:rsidR="00F744E6" w:rsidRPr="00E93A51" w:rsidRDefault="00F744E6" w:rsidP="00F744E6">
      <w:pPr>
        <w:shd w:val="clear" w:color="auto" w:fill="FFFFFF"/>
        <w:ind w:left="77"/>
        <w:jc w:val="right"/>
        <w:rPr>
          <w:rFonts w:ascii="Times New Roman" w:hAnsi="Times New Roman"/>
          <w:szCs w:val="28"/>
        </w:rPr>
      </w:pPr>
      <w:r w:rsidRPr="00E93A51">
        <w:rPr>
          <w:rFonts w:ascii="Times New Roman" w:hAnsi="Times New Roman"/>
          <w:spacing w:val="-1"/>
          <w:szCs w:val="28"/>
        </w:rPr>
        <w:t>Подпись руководителя образовательного учреждения: ___________/_________________</w:t>
      </w:r>
    </w:p>
    <w:p w:rsidR="00F744E6" w:rsidRPr="00E93A51" w:rsidRDefault="00F744E6" w:rsidP="00F744E6">
      <w:pPr>
        <w:shd w:val="clear" w:color="auto" w:fill="FFFFFF"/>
        <w:ind w:right="1075"/>
        <w:jc w:val="right"/>
        <w:rPr>
          <w:rFonts w:ascii="Times New Roman" w:hAnsi="Times New Roman"/>
          <w:szCs w:val="28"/>
        </w:rPr>
      </w:pPr>
      <w:r w:rsidRPr="00E93A51">
        <w:rPr>
          <w:rFonts w:ascii="Times New Roman" w:hAnsi="Times New Roman"/>
          <w:bCs/>
          <w:spacing w:val="-6"/>
          <w:szCs w:val="28"/>
        </w:rPr>
        <w:t>(Ф.И.О.)</w:t>
      </w:r>
    </w:p>
    <w:p w:rsidR="00F744E6" w:rsidRPr="00E93A51" w:rsidRDefault="00F744E6" w:rsidP="00F744E6">
      <w:pPr>
        <w:shd w:val="clear" w:color="auto" w:fill="FFFFFF"/>
        <w:jc w:val="right"/>
        <w:rPr>
          <w:rFonts w:ascii="Times New Roman" w:hAnsi="Times New Roman"/>
        </w:rPr>
      </w:pPr>
      <w:r w:rsidRPr="00E93A51">
        <w:rPr>
          <w:rFonts w:ascii="Times New Roman" w:hAnsi="Times New Roman"/>
        </w:rPr>
        <w:t xml:space="preserve"> </w:t>
      </w:r>
      <w:r w:rsidRPr="00E93A51">
        <w:rPr>
          <w:rFonts w:ascii="Times New Roman" w:hAnsi="Times New Roman"/>
          <w:spacing w:val="-7"/>
        </w:rPr>
        <w:t>Дата: «___»___________________</w:t>
      </w:r>
      <w:r w:rsidRPr="00E93A51">
        <w:rPr>
          <w:rFonts w:ascii="Times New Roman" w:hAnsi="Times New Roman"/>
        </w:rPr>
        <w:t>201__</w:t>
      </w:r>
    </w:p>
    <w:p w:rsidR="00F744E6" w:rsidRPr="00E93A51" w:rsidRDefault="00F744E6" w:rsidP="00F744E6">
      <w:pPr>
        <w:jc w:val="right"/>
        <w:rPr>
          <w:sz w:val="20"/>
          <w:szCs w:val="20"/>
        </w:rPr>
      </w:pPr>
    </w:p>
    <w:p w:rsidR="00F744E6" w:rsidRPr="00DA193B" w:rsidRDefault="00F744E6" w:rsidP="00F744E6">
      <w:pPr>
        <w:rPr>
          <w:szCs w:val="20"/>
        </w:rPr>
      </w:pPr>
    </w:p>
    <w:p w:rsidR="00F744E6" w:rsidRPr="00DA193B" w:rsidRDefault="00F744E6" w:rsidP="00F744E6">
      <w:pPr>
        <w:rPr>
          <w:szCs w:val="20"/>
        </w:rPr>
      </w:pPr>
    </w:p>
    <w:p w:rsidR="00F744E6" w:rsidRPr="00DA193B" w:rsidRDefault="00F744E6" w:rsidP="00F744E6">
      <w:pPr>
        <w:rPr>
          <w:szCs w:val="20"/>
        </w:rPr>
      </w:pPr>
    </w:p>
    <w:p w:rsidR="00F744E6" w:rsidRPr="00DA193B" w:rsidRDefault="00F744E6" w:rsidP="00F744E6">
      <w:pPr>
        <w:rPr>
          <w:szCs w:val="20"/>
        </w:rPr>
      </w:pPr>
    </w:p>
    <w:p w:rsidR="00F744E6" w:rsidRPr="00DA193B" w:rsidRDefault="00F744E6" w:rsidP="00F744E6">
      <w:pPr>
        <w:rPr>
          <w:szCs w:val="20"/>
        </w:rPr>
      </w:pPr>
    </w:p>
    <w:p w:rsidR="00F744E6" w:rsidRPr="00DA193B" w:rsidRDefault="00F744E6" w:rsidP="00F744E6">
      <w:pPr>
        <w:rPr>
          <w:szCs w:val="20"/>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lang w:val="en-US"/>
        </w:rPr>
      </w:pPr>
    </w:p>
    <w:p w:rsidR="00F744E6" w:rsidRPr="00F744E6" w:rsidRDefault="00F744E6" w:rsidP="00F744E6">
      <w:pPr>
        <w:jc w:val="right"/>
        <w:rPr>
          <w:rFonts w:ascii="Times New Roman" w:hAnsi="Times New Roman"/>
          <w:sz w:val="28"/>
          <w:szCs w:val="28"/>
          <w:lang w:val="en-US"/>
        </w:rPr>
      </w:pPr>
    </w:p>
    <w:p w:rsidR="00F744E6" w:rsidRDefault="00F744E6" w:rsidP="00F744E6">
      <w:pPr>
        <w:jc w:val="right"/>
        <w:rPr>
          <w:rFonts w:ascii="Times New Roman" w:hAnsi="Times New Roman"/>
          <w:sz w:val="28"/>
          <w:szCs w:val="28"/>
        </w:rPr>
      </w:pPr>
    </w:p>
    <w:p w:rsidR="00F744E6" w:rsidRDefault="00F744E6" w:rsidP="00F744E6">
      <w:pPr>
        <w:jc w:val="right"/>
        <w:rPr>
          <w:rFonts w:ascii="Times New Roman" w:hAnsi="Times New Roman"/>
        </w:rPr>
      </w:pPr>
    </w:p>
    <w:p w:rsidR="00F744E6" w:rsidRPr="005327A3" w:rsidRDefault="00F744E6" w:rsidP="00F744E6">
      <w:pPr>
        <w:jc w:val="right"/>
        <w:rPr>
          <w:rFonts w:ascii="Times New Roman" w:hAnsi="Times New Roman"/>
        </w:rPr>
      </w:pPr>
      <w:r>
        <w:rPr>
          <w:rFonts w:ascii="Times New Roman" w:hAnsi="Times New Roman"/>
        </w:rPr>
        <w:t>Приложение 2</w:t>
      </w:r>
    </w:p>
    <w:p w:rsidR="00F744E6" w:rsidRPr="005327A3" w:rsidRDefault="00F744E6" w:rsidP="00F744E6">
      <w:pPr>
        <w:jc w:val="center"/>
        <w:rPr>
          <w:rFonts w:ascii="Times New Roman" w:hAnsi="Times New Roman"/>
          <w:b/>
          <w:bCs/>
        </w:rPr>
      </w:pPr>
      <w:r w:rsidRPr="005327A3">
        <w:rPr>
          <w:rFonts w:ascii="Times New Roman" w:hAnsi="Times New Roman"/>
          <w:b/>
          <w:bCs/>
        </w:rPr>
        <w:t>Правила финансового боя.</w:t>
      </w:r>
    </w:p>
    <w:p w:rsidR="00F744E6" w:rsidRPr="005327A3" w:rsidRDefault="00F744E6" w:rsidP="00F744E6">
      <w:pPr>
        <w:jc w:val="both"/>
        <w:rPr>
          <w:rFonts w:ascii="Times New Roman" w:hAnsi="Times New Roman"/>
          <w:bCs/>
        </w:rPr>
      </w:pPr>
      <w:r w:rsidRPr="005327A3">
        <w:rPr>
          <w:rFonts w:ascii="Times New Roman" w:hAnsi="Times New Roman"/>
          <w:bCs/>
        </w:rPr>
        <w:t>1). Участники разделяются на команды по четыре человека.</w:t>
      </w:r>
    </w:p>
    <w:p w:rsidR="00F744E6" w:rsidRPr="005327A3" w:rsidRDefault="00F744E6" w:rsidP="00F744E6">
      <w:pPr>
        <w:jc w:val="both"/>
        <w:rPr>
          <w:rFonts w:ascii="Times New Roman" w:hAnsi="Times New Roman"/>
          <w:bCs/>
        </w:rPr>
      </w:pPr>
      <w:r w:rsidRPr="005327A3">
        <w:rPr>
          <w:rFonts w:ascii="Times New Roman" w:hAnsi="Times New Roman"/>
          <w:bCs/>
        </w:rPr>
        <w:t>2). Каждая команда встречается с каждой два раза в соответствии с турнирной таблицей. Первый раз команда решает задачу (кейс) и докладывает свое решение. Решение задачи должно быть записано на доске в свободной форме. Второй раз команда оппонирует чужому решению: обязана задать три устных вопроса к решению противника. При этом демонстрация  условий задачи (условия выводятся на экран) относится к обязанностям организаторов.</w:t>
      </w:r>
    </w:p>
    <w:p w:rsidR="00F744E6" w:rsidRPr="005327A3" w:rsidRDefault="00F744E6" w:rsidP="00F744E6">
      <w:pPr>
        <w:jc w:val="both"/>
        <w:rPr>
          <w:rFonts w:ascii="Times New Roman" w:hAnsi="Times New Roman"/>
          <w:bCs/>
        </w:rPr>
      </w:pPr>
      <w:r w:rsidRPr="005327A3">
        <w:rPr>
          <w:rFonts w:ascii="Times New Roman" w:hAnsi="Times New Roman"/>
          <w:bCs/>
        </w:rPr>
        <w:t>3). Каждая задача (кейс) имеет стоимость от 1 до 10 баллов в зависимости от сложности задачи (за правильное и полное её решение). Стоимость задачи заранее известна и командам и жюри. Кроме решения задачи, обе команды получают  очки на этапе  оппонирования; при этом оцениваются как вопросы, так и ответы.  Каждая команда может заработать от 0 до 3 баллов за весь этап оппонирования на одной задаче.</w:t>
      </w:r>
    </w:p>
    <w:p w:rsidR="00F744E6" w:rsidRPr="005327A3" w:rsidRDefault="00F744E6" w:rsidP="00F744E6">
      <w:pPr>
        <w:jc w:val="both"/>
        <w:rPr>
          <w:rFonts w:ascii="Times New Roman" w:hAnsi="Times New Roman"/>
          <w:bCs/>
        </w:rPr>
      </w:pPr>
      <w:r w:rsidRPr="005327A3">
        <w:rPr>
          <w:rFonts w:ascii="Times New Roman" w:hAnsi="Times New Roman"/>
          <w:bCs/>
        </w:rPr>
        <w:t>4). При первой встрече двух команд А и Б команда А будет решать задачу, которую назначает противник (команда Б) из списка задач. При этом команда А имеет право спросить команду Б: а вы сами решили эту задачу? В этом случае, после того как вопрос прозвучал, команде Б, назначившей задачу, придется её решать самой (команды меняются ролями решатель/оппонент). Также в этом случае команда А теряет возможность заработать очки за решение данной задачи, так как очки за решение получает одна команда – та, которая выступает в роли решателей.</w:t>
      </w:r>
    </w:p>
    <w:p w:rsidR="00F744E6" w:rsidRPr="005327A3" w:rsidRDefault="00F744E6" w:rsidP="00F744E6">
      <w:pPr>
        <w:jc w:val="both"/>
        <w:rPr>
          <w:rFonts w:ascii="Times New Roman" w:hAnsi="Times New Roman"/>
          <w:bCs/>
        </w:rPr>
      </w:pPr>
      <w:r w:rsidRPr="005327A3">
        <w:rPr>
          <w:rFonts w:ascii="Times New Roman" w:hAnsi="Times New Roman"/>
          <w:bCs/>
        </w:rPr>
        <w:t xml:space="preserve">5).  При второй встрече команд  А и Б  команда Б решает задачу, которую назначает команда А, а команда А – оппонирует. Перемена ролей в первой встрече (если она имела место) не влияет на нормативное (в соответствии с турнирной таблицей) распределение ролей во второй встрече. </w:t>
      </w:r>
    </w:p>
    <w:p w:rsidR="00F744E6" w:rsidRPr="005327A3" w:rsidRDefault="00F744E6" w:rsidP="00F744E6">
      <w:pPr>
        <w:jc w:val="both"/>
        <w:rPr>
          <w:rFonts w:ascii="Times New Roman" w:hAnsi="Times New Roman"/>
          <w:bCs/>
        </w:rPr>
      </w:pPr>
      <w:r w:rsidRPr="005327A3">
        <w:rPr>
          <w:rFonts w:ascii="Times New Roman" w:hAnsi="Times New Roman"/>
          <w:bCs/>
        </w:rPr>
        <w:t xml:space="preserve"> 6). Жюри отдельно оценивает решение задачи (по назначенным заранее стоимостям) и отдельно в трехбалльной шкале – поведение в коммуникации.  Оценка за решение может быть меньше стоимости задачи, если решение было неполным. Форма записи решения на доске Очки суммируются в итоговой таблице. Жюри комментирует свои оценки лишь после того, как бой закончен и оценки объявлены.</w:t>
      </w:r>
    </w:p>
    <w:p w:rsidR="00F744E6" w:rsidRPr="005327A3" w:rsidRDefault="00F744E6" w:rsidP="00F744E6">
      <w:pPr>
        <w:jc w:val="both"/>
        <w:rPr>
          <w:rFonts w:ascii="Times New Roman" w:hAnsi="Times New Roman"/>
          <w:bCs/>
        </w:rPr>
      </w:pPr>
      <w:r w:rsidRPr="005327A3">
        <w:rPr>
          <w:rFonts w:ascii="Times New Roman" w:hAnsi="Times New Roman"/>
          <w:bCs/>
        </w:rPr>
        <w:t xml:space="preserve">7). Все команды получают для предварительной подготовки (в единый оговоренный срок, например за 10 дней) образцы задач разной сложности  и, соответственно,  разной стоимости (сложная задача стоит больше очков, чем простые). Во время боев оргкомитет имеет право выставить для решения другие задачи, однако, аналогичные по тематике, типу и сложности задачам, предъявленным для подготовки.  В последнем случае команде дается время для подготовки и решения задач. </w:t>
      </w:r>
    </w:p>
    <w:p w:rsidR="00F744E6" w:rsidRPr="005327A3" w:rsidRDefault="00F744E6" w:rsidP="00F744E6">
      <w:pPr>
        <w:jc w:val="both"/>
        <w:rPr>
          <w:rFonts w:ascii="Times New Roman" w:hAnsi="Times New Roman"/>
          <w:bCs/>
        </w:rPr>
      </w:pPr>
      <w:r w:rsidRPr="005327A3">
        <w:rPr>
          <w:rFonts w:ascii="Times New Roman" w:hAnsi="Times New Roman"/>
          <w:bCs/>
        </w:rPr>
        <w:t>8). Участник команды в ходе всех встреч может выступить один раз в роли решателя и один раз в роли оппонента. Таким образом, выступить за команду будет должен каждый её участник.</w:t>
      </w:r>
    </w:p>
    <w:p w:rsidR="00F744E6" w:rsidRPr="001D1059" w:rsidRDefault="00F744E6" w:rsidP="00F744E6">
      <w:pPr>
        <w:jc w:val="both"/>
        <w:rPr>
          <w:rFonts w:ascii="Times New Roman" w:hAnsi="Times New Roman"/>
          <w:bCs/>
        </w:rPr>
      </w:pPr>
      <w:r w:rsidRPr="005327A3">
        <w:rPr>
          <w:rFonts w:ascii="Times New Roman" w:hAnsi="Times New Roman"/>
          <w:bCs/>
        </w:rPr>
        <w:t xml:space="preserve">9). В ходе боев команды имеют право назначать для решения любые задачи из списка, даже те, которые уже были разыграны в предыдущих поединках. </w:t>
      </w:r>
    </w:p>
    <w:p w:rsidR="00F744E6" w:rsidRDefault="00F744E6" w:rsidP="00F744E6">
      <w:pPr>
        <w:rPr>
          <w:rFonts w:ascii="Times New Roman" w:hAnsi="Times New Roman"/>
          <w:bCs/>
        </w:rPr>
      </w:pPr>
      <w:r>
        <w:rPr>
          <w:rFonts w:ascii="Times New Roman" w:hAnsi="Times New Roman"/>
          <w:bCs/>
        </w:rPr>
        <w:br w:type="page"/>
      </w:r>
    </w:p>
    <w:p w:rsidR="00F744E6" w:rsidRPr="00450AC1" w:rsidRDefault="00F744E6" w:rsidP="00F744E6">
      <w:pPr>
        <w:jc w:val="right"/>
        <w:rPr>
          <w:rFonts w:ascii="Times New Roman" w:hAnsi="Times New Roman"/>
          <w:bCs/>
        </w:rPr>
      </w:pPr>
      <w:r w:rsidRPr="00450AC1">
        <w:rPr>
          <w:rFonts w:ascii="Times New Roman" w:hAnsi="Times New Roman"/>
          <w:bCs/>
        </w:rPr>
        <w:t xml:space="preserve">Приложение №3 </w:t>
      </w:r>
    </w:p>
    <w:p w:rsidR="00F744E6" w:rsidRPr="005327A3" w:rsidRDefault="00F744E6" w:rsidP="00F744E6">
      <w:pPr>
        <w:jc w:val="center"/>
        <w:rPr>
          <w:rFonts w:ascii="Times New Roman" w:hAnsi="Times New Roman"/>
          <w:b/>
          <w:bCs/>
        </w:rPr>
      </w:pPr>
      <w:r w:rsidRPr="005327A3">
        <w:rPr>
          <w:rFonts w:ascii="Times New Roman" w:hAnsi="Times New Roman"/>
          <w:b/>
          <w:bCs/>
        </w:rPr>
        <w:t>Правила коммуникативного турнира.</w:t>
      </w:r>
    </w:p>
    <w:p w:rsidR="00F744E6" w:rsidRPr="005327A3" w:rsidRDefault="00F744E6" w:rsidP="00F744E6">
      <w:pPr>
        <w:jc w:val="both"/>
        <w:rPr>
          <w:rFonts w:ascii="Times New Roman" w:hAnsi="Times New Roman"/>
          <w:bCs/>
        </w:rPr>
      </w:pPr>
      <w:r w:rsidRPr="005327A3">
        <w:rPr>
          <w:rFonts w:ascii="Times New Roman" w:hAnsi="Times New Roman"/>
          <w:bCs/>
        </w:rPr>
        <w:t>1. Турнирная таблица составляется таким образом, чтобы каждая команда встретилась с каждой.  Проводится один или два круга встреч (поединков, боев) команд.</w:t>
      </w:r>
    </w:p>
    <w:p w:rsidR="00F744E6" w:rsidRPr="005327A3" w:rsidRDefault="00F744E6" w:rsidP="00F744E6">
      <w:pPr>
        <w:jc w:val="both"/>
        <w:rPr>
          <w:rFonts w:ascii="Times New Roman" w:hAnsi="Times New Roman"/>
          <w:bCs/>
        </w:rPr>
      </w:pPr>
      <w:r w:rsidRPr="005327A3">
        <w:rPr>
          <w:rFonts w:ascii="Times New Roman" w:hAnsi="Times New Roman"/>
          <w:bCs/>
        </w:rPr>
        <w:t xml:space="preserve">2. Турнир проводится по заранее объявленным </w:t>
      </w:r>
      <w:r w:rsidRPr="005327A3">
        <w:rPr>
          <w:rFonts w:ascii="Times New Roman" w:hAnsi="Times New Roman"/>
          <w:bCs/>
          <w:i/>
        </w:rPr>
        <w:t>темам</w:t>
      </w:r>
      <w:r w:rsidRPr="005327A3">
        <w:rPr>
          <w:rFonts w:ascii="Times New Roman" w:hAnsi="Times New Roman"/>
          <w:bCs/>
        </w:rPr>
        <w:t xml:space="preserve"> обсуждения (7-10 тем). По каждой из тем игроку необходимо отстаивать одну из двух противоположных </w:t>
      </w:r>
      <w:r w:rsidRPr="005327A3">
        <w:rPr>
          <w:rFonts w:ascii="Times New Roman" w:hAnsi="Times New Roman"/>
          <w:bCs/>
          <w:i/>
        </w:rPr>
        <w:t>позиций</w:t>
      </w:r>
      <w:r w:rsidRPr="005327A3">
        <w:rPr>
          <w:rFonts w:ascii="Times New Roman" w:hAnsi="Times New Roman"/>
          <w:bCs/>
        </w:rPr>
        <w:t xml:space="preserve"> (тоже заранее известных).  Темы и позиции формулирует оргкомитет.</w:t>
      </w:r>
    </w:p>
    <w:p w:rsidR="00F744E6" w:rsidRPr="005327A3" w:rsidRDefault="00F744E6" w:rsidP="00F744E6">
      <w:pPr>
        <w:jc w:val="both"/>
        <w:rPr>
          <w:rFonts w:ascii="Times New Roman" w:hAnsi="Times New Roman"/>
          <w:bCs/>
        </w:rPr>
      </w:pPr>
      <w:r w:rsidRPr="005327A3">
        <w:rPr>
          <w:rFonts w:ascii="Times New Roman" w:hAnsi="Times New Roman"/>
          <w:bCs/>
        </w:rPr>
        <w:t xml:space="preserve">Например, есть тема «Нужно ли вводить финансовые отношения в семье, между членами семьи?». В рамках этой темы есть две противоположные позиции.  </w:t>
      </w:r>
    </w:p>
    <w:p w:rsidR="00F744E6" w:rsidRPr="005327A3" w:rsidRDefault="00F744E6" w:rsidP="00F744E6">
      <w:pPr>
        <w:jc w:val="both"/>
        <w:rPr>
          <w:rFonts w:ascii="Times New Roman" w:hAnsi="Times New Roman"/>
          <w:bCs/>
        </w:rPr>
      </w:pPr>
      <w:r w:rsidRPr="005327A3">
        <w:rPr>
          <w:rFonts w:ascii="Times New Roman" w:hAnsi="Times New Roman"/>
          <w:bCs/>
        </w:rPr>
        <w:t xml:space="preserve">Позиция А:  «Когда у меня будет своя семья я буду своим детям оплачивать их работу (потому что) ….». Позиция В: «В моей семье дети ни в коем случае не будут получать денежное вознаграждение за свой труд. Потому что…». </w:t>
      </w:r>
    </w:p>
    <w:p w:rsidR="00F744E6" w:rsidRPr="00C07E4C" w:rsidRDefault="00F744E6" w:rsidP="00F744E6">
      <w:pPr>
        <w:jc w:val="both"/>
        <w:rPr>
          <w:rFonts w:ascii="Times New Roman" w:hAnsi="Times New Roman"/>
          <w:b/>
          <w:bCs/>
          <w:i/>
        </w:rPr>
      </w:pPr>
      <w:r w:rsidRPr="005327A3">
        <w:rPr>
          <w:rFonts w:ascii="Times New Roman" w:hAnsi="Times New Roman"/>
          <w:bCs/>
        </w:rPr>
        <w:t xml:space="preserve">3.  Встреча команд проходит на свободной, хорошо просматриваемой зрителями части помещения (сцене).   </w:t>
      </w:r>
      <w:r w:rsidRPr="00C07E4C">
        <w:rPr>
          <w:rFonts w:ascii="Times New Roman" w:hAnsi="Times New Roman"/>
          <w:b/>
          <w:bCs/>
          <w:i/>
        </w:rPr>
        <w:t>Сцена условно организована как ринг:  цветом помечаются две  стороны сцены, например, красным и зеленым.  Цвета сторон сцены  нужны исключительно для работы жюри и организации внимания зрителей.</w:t>
      </w:r>
    </w:p>
    <w:p w:rsidR="00F744E6" w:rsidRPr="005327A3" w:rsidRDefault="00F744E6" w:rsidP="00F744E6">
      <w:pPr>
        <w:jc w:val="both"/>
        <w:rPr>
          <w:rFonts w:ascii="Times New Roman" w:hAnsi="Times New Roman"/>
          <w:bCs/>
        </w:rPr>
      </w:pPr>
      <w:r w:rsidRPr="005327A3">
        <w:rPr>
          <w:rFonts w:ascii="Times New Roman" w:hAnsi="Times New Roman"/>
          <w:bCs/>
        </w:rPr>
        <w:t>4. На сцену вызываются капитаны двух команд, которые занимают произвольно выбранные стороны сцены. По жребию один из капитанов получает право выбора темы. При этом вторая команда получает право выбора конкретной позиции в рамках темы. Команды имеют право выбирать ту тему, что уже разыгрывалась без ограничений.</w:t>
      </w:r>
      <w:r w:rsidRPr="005327A3">
        <w:rPr>
          <w:rFonts w:ascii="Times New Roman" w:hAnsi="Times New Roman"/>
          <w:bCs/>
        </w:rPr>
        <w:br/>
        <w:t xml:space="preserve">5. Капитаны выдвигают (вызывают на сцену) поединщиков из своих команд.  Каждый человек участвует только в одном поединке.  Участник, выступивший один раз,  становится болельщиком. </w:t>
      </w:r>
    </w:p>
    <w:p w:rsidR="00F744E6" w:rsidRPr="005327A3" w:rsidRDefault="00F744E6" w:rsidP="00F744E6">
      <w:pPr>
        <w:jc w:val="both"/>
        <w:rPr>
          <w:rFonts w:ascii="Times New Roman" w:hAnsi="Times New Roman"/>
          <w:bCs/>
        </w:rPr>
      </w:pPr>
      <w:r w:rsidRPr="005327A3">
        <w:rPr>
          <w:rFonts w:ascii="Times New Roman" w:hAnsi="Times New Roman"/>
          <w:bCs/>
        </w:rPr>
        <w:t xml:space="preserve">5. Каждый выбор (темы, позиции, поединщика) необходимо сделать за 30 секунд,  иначе команде засчитывается проигрыш в данном бое. </w:t>
      </w:r>
    </w:p>
    <w:p w:rsidR="00F744E6" w:rsidRPr="005327A3" w:rsidRDefault="00F744E6" w:rsidP="00F744E6">
      <w:pPr>
        <w:jc w:val="both"/>
        <w:rPr>
          <w:rFonts w:ascii="Times New Roman" w:hAnsi="Times New Roman"/>
          <w:bCs/>
        </w:rPr>
      </w:pPr>
      <w:r w:rsidRPr="005327A3">
        <w:rPr>
          <w:rFonts w:ascii="Times New Roman" w:hAnsi="Times New Roman"/>
          <w:bCs/>
        </w:rPr>
        <w:t>6. Поединок начинается и заканчивается по сигналу гонга. Поединок начинает тот, кто выбрал позицию. Он должен заявить свою позицию по теме и аргументировать её, желательно с примерами.  Противник должен ответить на выступление первого игрока, а не произносить заготовку. Далее идет ответ первого участника, новое отношение противника и т.д. Когда суммарное время поединка истечет, звучит гонг. Задача поединка – развернуть спор, взаимодействие противников, а не два монолога.</w:t>
      </w:r>
    </w:p>
    <w:p w:rsidR="00F744E6" w:rsidRPr="005327A3" w:rsidRDefault="00F744E6" w:rsidP="00F744E6">
      <w:pPr>
        <w:jc w:val="both"/>
        <w:rPr>
          <w:rFonts w:ascii="Times New Roman" w:hAnsi="Times New Roman"/>
          <w:bCs/>
        </w:rPr>
      </w:pPr>
      <w:r w:rsidRPr="005327A3">
        <w:rPr>
          <w:rFonts w:ascii="Times New Roman" w:hAnsi="Times New Roman"/>
          <w:bCs/>
        </w:rPr>
        <w:t>7. Продолжительность боя 4 минуты (по 2 минуты на каждого участника).  Каждый игрок имеет свои 2 минуты, которые отсчитываются, пока игрок держит микрофон. Если он высказался и хочет передать слово противнику, то он передает ему микрофон. При этом  останавливается  отсчет его времени на шахматных часах. Оппонент получает микрофон и включает свое время. Когда игрок исчерпывает свои 2 минуты, он теряет право говорить, и ждет завершения работы своего противника.</w:t>
      </w:r>
    </w:p>
    <w:p w:rsidR="00F744E6" w:rsidRPr="005327A3" w:rsidRDefault="00F744E6" w:rsidP="00F744E6">
      <w:pPr>
        <w:jc w:val="both"/>
        <w:rPr>
          <w:rFonts w:ascii="Times New Roman" w:hAnsi="Times New Roman"/>
          <w:bCs/>
        </w:rPr>
      </w:pPr>
      <w:r w:rsidRPr="005327A3">
        <w:rPr>
          <w:rFonts w:ascii="Times New Roman" w:hAnsi="Times New Roman"/>
          <w:bCs/>
        </w:rPr>
        <w:t xml:space="preserve">8. Молчать во время поединка дольше 30 секунд нельзя – рефери остановит поединок и засчитает поражение молчащей команде с максимальным счетом («чистая победа»).  В поединок никто не может вмешиваться, кроме рефери. Для учета времени используются часы и помощник, отвечающий за время. </w:t>
      </w:r>
    </w:p>
    <w:p w:rsidR="00F744E6" w:rsidRPr="005327A3" w:rsidRDefault="00F744E6" w:rsidP="00F744E6">
      <w:pPr>
        <w:jc w:val="both"/>
        <w:rPr>
          <w:rFonts w:ascii="Times New Roman" w:hAnsi="Times New Roman"/>
          <w:bCs/>
        </w:rPr>
      </w:pPr>
      <w:r w:rsidRPr="005327A3">
        <w:rPr>
          <w:rFonts w:ascii="Times New Roman" w:hAnsi="Times New Roman"/>
          <w:bCs/>
        </w:rPr>
        <w:t xml:space="preserve">9. Каждый член жюри имеет набор цветных карточек,  соответственно разметке сцены  и белую карточку (например, красная, зеленая и белая карточки). Белая карточка обозначает ноль баллов и служит для фиксации нулевой ничьи. </w:t>
      </w:r>
    </w:p>
    <w:p w:rsidR="00F744E6" w:rsidRPr="005327A3" w:rsidRDefault="00F744E6" w:rsidP="00F744E6">
      <w:pPr>
        <w:jc w:val="both"/>
        <w:rPr>
          <w:rFonts w:ascii="Times New Roman" w:hAnsi="Times New Roman"/>
          <w:bCs/>
        </w:rPr>
      </w:pPr>
      <w:r w:rsidRPr="005327A3">
        <w:rPr>
          <w:rFonts w:ascii="Times New Roman" w:hAnsi="Times New Roman"/>
          <w:bCs/>
        </w:rPr>
        <w:t xml:space="preserve">10. Результат боя оценивается  жюри (нечетное количество членов, например 3-5 человек) голосованием: каждый член жюри отдаёт свой голос одной из команд, поднимая красную или зеленую карточку, либо обе карточки, если присуждает «сильную ничью» (обе команды выступили достойно),  либо поднимает «нулевую» - белую  карточку, присуждая «слабую ничью» (обе команды выступили слабо). Красная или зеленая карточка означает 1 очко. Белая карточка означает 0 очков. Члены жюри не могут не голосовать. </w:t>
      </w:r>
    </w:p>
    <w:p w:rsidR="00F744E6" w:rsidRPr="005327A3" w:rsidRDefault="00F744E6" w:rsidP="00F744E6">
      <w:pPr>
        <w:jc w:val="both"/>
        <w:rPr>
          <w:rFonts w:ascii="Times New Roman" w:hAnsi="Times New Roman"/>
          <w:bCs/>
        </w:rPr>
      </w:pPr>
      <w:r w:rsidRPr="005327A3">
        <w:rPr>
          <w:rFonts w:ascii="Times New Roman" w:hAnsi="Times New Roman"/>
          <w:bCs/>
        </w:rPr>
        <w:t>Сумма карточек каждого цвета – сумма очков команды, выступавшей в углу этого цвета. Результат определяется по сумме выборов членов жюри,  объявляется и заносится в протокол и в турнирную таблицу. Члены жюри комментирую</w:t>
      </w:r>
      <w:r>
        <w:rPr>
          <w:rFonts w:ascii="Times New Roman" w:hAnsi="Times New Roman"/>
          <w:bCs/>
        </w:rPr>
        <w:t>т</w:t>
      </w:r>
      <w:r w:rsidRPr="005327A3">
        <w:rPr>
          <w:rFonts w:ascii="Times New Roman" w:hAnsi="Times New Roman"/>
          <w:bCs/>
        </w:rPr>
        <w:t xml:space="preserve"> свое решение только фиксации и объявления результатов.  </w:t>
      </w:r>
    </w:p>
    <w:p w:rsidR="00F744E6" w:rsidRPr="00D23B3A" w:rsidRDefault="00F744E6" w:rsidP="00F744E6">
      <w:pPr>
        <w:ind w:firstLine="709"/>
        <w:jc w:val="both"/>
        <w:rPr>
          <w:rFonts w:ascii="Times New Roman" w:hAnsi="Times New Roman"/>
          <w:b/>
        </w:rPr>
      </w:pPr>
      <w:r w:rsidRPr="00D23B3A">
        <w:rPr>
          <w:rFonts w:ascii="Times New Roman" w:hAnsi="Times New Roman"/>
          <w:b/>
        </w:rPr>
        <w:t xml:space="preserve">Критерии оценивания и рекомендации командам.  </w:t>
      </w:r>
    </w:p>
    <w:p w:rsidR="00F744E6" w:rsidRPr="00D23B3A" w:rsidRDefault="00F744E6" w:rsidP="00F744E6">
      <w:pPr>
        <w:ind w:firstLine="709"/>
        <w:jc w:val="both"/>
        <w:rPr>
          <w:rFonts w:ascii="Times New Roman" w:hAnsi="Times New Roman"/>
        </w:rPr>
      </w:pPr>
      <w:r w:rsidRPr="00D23B3A">
        <w:rPr>
          <w:rFonts w:ascii="Times New Roman" w:hAnsi="Times New Roman"/>
        </w:rPr>
        <w:t xml:space="preserve">Критерии оценивания важны, так как в коммуникации могут оцениваться принципиально </w:t>
      </w:r>
      <w:r w:rsidRPr="00D23B3A">
        <w:rPr>
          <w:rFonts w:ascii="Times New Roman" w:hAnsi="Times New Roman"/>
        </w:rPr>
        <w:lastRenderedPageBreak/>
        <w:t>разные моменты. Именно оценка и комментарии жюри и ведущего нацеливают внимание команд  и аудитории на нужные (целевые) аспекты коммуникации.</w:t>
      </w:r>
    </w:p>
    <w:p w:rsidR="00F744E6" w:rsidRPr="00D23B3A" w:rsidRDefault="00F744E6" w:rsidP="00F744E6">
      <w:pPr>
        <w:rPr>
          <w:rFonts w:ascii="Times New Roman" w:hAnsi="Times New Roman"/>
        </w:rPr>
      </w:pPr>
      <w:r w:rsidRPr="00D23B3A">
        <w:rPr>
          <w:rFonts w:ascii="Times New Roman" w:hAnsi="Times New Roman"/>
        </w:rPr>
        <w:t>Члены жюри могут ориентироваться на следующие критерии, которые они должны обсудить между собой и договориться о единстве критериев:</w:t>
      </w:r>
    </w:p>
    <w:p w:rsidR="00F744E6" w:rsidRPr="00D23B3A" w:rsidRDefault="00F744E6" w:rsidP="00F744E6">
      <w:pPr>
        <w:widowControl/>
        <w:numPr>
          <w:ilvl w:val="0"/>
          <w:numId w:val="9"/>
        </w:numPr>
        <w:spacing w:line="276" w:lineRule="auto"/>
        <w:rPr>
          <w:rFonts w:ascii="Times New Roman" w:hAnsi="Times New Roman"/>
        </w:rPr>
      </w:pPr>
      <w:r w:rsidRPr="00D23B3A">
        <w:rPr>
          <w:rFonts w:ascii="Times New Roman" w:hAnsi="Times New Roman"/>
        </w:rPr>
        <w:t xml:space="preserve">Содержание выступления должно соответствовать теме,  вопросу. </w:t>
      </w:r>
    </w:p>
    <w:p w:rsidR="00F744E6" w:rsidRPr="00D23B3A" w:rsidRDefault="00F744E6" w:rsidP="00F744E6">
      <w:pPr>
        <w:rPr>
          <w:rFonts w:ascii="Times New Roman" w:hAnsi="Times New Roman"/>
        </w:rPr>
      </w:pPr>
      <w:r w:rsidRPr="00D23B3A">
        <w:rPr>
          <w:rFonts w:ascii="Times New Roman" w:hAnsi="Times New Roman"/>
        </w:rPr>
        <w:t>«Непопадание» в вопрос – обесценивает все выступление.</w:t>
      </w:r>
    </w:p>
    <w:p w:rsidR="00F744E6" w:rsidRPr="00D23B3A" w:rsidRDefault="00F744E6" w:rsidP="00F744E6">
      <w:pPr>
        <w:widowControl/>
        <w:numPr>
          <w:ilvl w:val="0"/>
          <w:numId w:val="9"/>
        </w:numPr>
        <w:spacing w:line="276" w:lineRule="auto"/>
        <w:rPr>
          <w:rFonts w:ascii="Times New Roman" w:hAnsi="Times New Roman"/>
        </w:rPr>
      </w:pPr>
      <w:r w:rsidRPr="00D23B3A">
        <w:rPr>
          <w:rFonts w:ascii="Times New Roman" w:hAnsi="Times New Roman"/>
        </w:rPr>
        <w:t>Смысловая глубина и логика высказывания.</w:t>
      </w:r>
    </w:p>
    <w:p w:rsidR="00F744E6" w:rsidRPr="00D23B3A" w:rsidRDefault="00F744E6" w:rsidP="00F744E6">
      <w:pPr>
        <w:widowControl/>
        <w:numPr>
          <w:ilvl w:val="0"/>
          <w:numId w:val="9"/>
        </w:numPr>
        <w:spacing w:line="276" w:lineRule="auto"/>
        <w:rPr>
          <w:rFonts w:ascii="Times New Roman" w:hAnsi="Times New Roman"/>
        </w:rPr>
      </w:pPr>
      <w:r w:rsidRPr="00D23B3A">
        <w:rPr>
          <w:rFonts w:ascii="Times New Roman" w:hAnsi="Times New Roman"/>
        </w:rPr>
        <w:t>Форма выступления, артистизм.</w:t>
      </w:r>
    </w:p>
    <w:p w:rsidR="00F744E6" w:rsidRPr="00D23B3A" w:rsidRDefault="00F744E6" w:rsidP="00F744E6">
      <w:pPr>
        <w:widowControl/>
        <w:numPr>
          <w:ilvl w:val="0"/>
          <w:numId w:val="9"/>
        </w:numPr>
        <w:spacing w:line="276" w:lineRule="auto"/>
        <w:rPr>
          <w:rFonts w:ascii="Times New Roman" w:hAnsi="Times New Roman"/>
        </w:rPr>
      </w:pPr>
      <w:r w:rsidRPr="00D23B3A">
        <w:rPr>
          <w:rFonts w:ascii="Times New Roman" w:hAnsi="Times New Roman"/>
        </w:rPr>
        <w:t xml:space="preserve">Работа с высказыванием оппонента (собственно </w:t>
      </w:r>
      <w:r>
        <w:rPr>
          <w:rFonts w:ascii="Times New Roman" w:hAnsi="Times New Roman"/>
        </w:rPr>
        <w:t xml:space="preserve">коммуникативные </w:t>
      </w:r>
      <w:r w:rsidRPr="00D23B3A">
        <w:rPr>
          <w:rFonts w:ascii="Times New Roman" w:hAnsi="Times New Roman"/>
        </w:rPr>
        <w:t>компетентности) – «зацепление» в коммуникации.</w:t>
      </w:r>
    </w:p>
    <w:p w:rsidR="00F744E6" w:rsidRPr="00D23B3A" w:rsidRDefault="00F744E6" w:rsidP="00F744E6">
      <w:pPr>
        <w:jc w:val="both"/>
        <w:rPr>
          <w:rFonts w:ascii="Times New Roman" w:hAnsi="Times New Roman"/>
        </w:rPr>
      </w:pPr>
      <w:r w:rsidRPr="00D23B3A">
        <w:rPr>
          <w:rFonts w:ascii="Times New Roman" w:hAnsi="Times New Roman"/>
        </w:rPr>
        <w:t xml:space="preserve">Первые три критерия имеют логический и риторический характер, они всегда применялись для оценки «речи» (монологического выступления оратора перед аудиторией).  Последний критерий – чисто коммуникативный. Придание слишком большого веса первым трем критериям, в конечном счете, уничтожает специфику коммуникативного турнира и сводит его к дебатам, с их специфическим недостатком – культивированием обоснования собственной позиции и невниманием к позиции оппонента. Желательно поддерживать такую идеологию, что победить в коммуникативном турнире можно за счет внимания к позиции оппонента. То есть при прочих равных условиях победу следует присуждать команде, демонстрирующей способность понимать, а не только настаивать на своем. О принципиальной установке при оценивании и следует договориться между собой членам жюри. </w:t>
      </w:r>
    </w:p>
    <w:p w:rsidR="00F744E6" w:rsidRPr="00D23B3A" w:rsidRDefault="00F744E6" w:rsidP="00F744E6">
      <w:pPr>
        <w:ind w:firstLine="709"/>
        <w:jc w:val="both"/>
        <w:rPr>
          <w:rFonts w:ascii="Times New Roman" w:hAnsi="Times New Roman"/>
          <w:bCs/>
        </w:rPr>
      </w:pPr>
      <w:r w:rsidRPr="00D23B3A">
        <w:rPr>
          <w:rFonts w:ascii="Times New Roman" w:hAnsi="Times New Roman"/>
          <w:bCs/>
          <w:i/>
        </w:rPr>
        <w:t xml:space="preserve">Рекомендации командам. </w:t>
      </w:r>
      <w:r w:rsidRPr="00D23B3A">
        <w:rPr>
          <w:rFonts w:ascii="Times New Roman" w:hAnsi="Times New Roman"/>
          <w:bCs/>
        </w:rPr>
        <w:t xml:space="preserve">Ниже приведены рекомендации командам, которые помогают построить тактику выступлений. </w:t>
      </w:r>
      <w:r w:rsidRPr="00D23B3A">
        <w:rPr>
          <w:rFonts w:ascii="Times New Roman" w:hAnsi="Times New Roman"/>
          <w:bCs/>
          <w:i/>
        </w:rPr>
        <w:t>Приёмы, которые могут быть использованы в коммуникации</w:t>
      </w:r>
      <w:r w:rsidRPr="00D23B3A">
        <w:rPr>
          <w:rFonts w:ascii="Times New Roman" w:hAnsi="Times New Roman"/>
          <w:bCs/>
        </w:rPr>
        <w:t>:</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Задание позиции с помощью афоризма, метафоры, известного изречения.</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Приёмы понимания противника: предварить свой ход пересказом позиции противника («правильно ли я вас понял…»), имитировать присоединение к точке зрения противника.</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Приём зацепления: включать рассуждение противника в формулировку своего очередного тезиса. Требовать отношения к своему содержанию (вопрос, пример и вопрос, напоминание звучавшего тезиса противника)</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Использование  и чередование пристроек сверху, снизу, на равных.</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Вопросы противнику, предложение обсудить выгодный тебе пример или выразить отношение к некоторому событию, ситуации.</w:t>
      </w:r>
    </w:p>
    <w:p w:rsidR="00F744E6" w:rsidRPr="00D23B3A" w:rsidRDefault="00F744E6" w:rsidP="00F744E6">
      <w:pPr>
        <w:widowControl/>
        <w:numPr>
          <w:ilvl w:val="0"/>
          <w:numId w:val="10"/>
        </w:numPr>
        <w:spacing w:line="276" w:lineRule="auto"/>
        <w:ind w:left="0" w:firstLine="709"/>
        <w:jc w:val="both"/>
        <w:rPr>
          <w:rFonts w:ascii="Times New Roman" w:hAnsi="Times New Roman"/>
        </w:rPr>
      </w:pPr>
      <w:r w:rsidRPr="00D23B3A">
        <w:rPr>
          <w:rFonts w:ascii="Times New Roman" w:hAnsi="Times New Roman"/>
        </w:rPr>
        <w:t>Проиллюстрировать свою позицию (позицию противника) ссылкой на известный фильм, книгу, общую ситуацию, историческое событие.</w:t>
      </w:r>
    </w:p>
    <w:p w:rsidR="00F744E6" w:rsidRPr="00D23B3A" w:rsidRDefault="00F744E6" w:rsidP="00F744E6">
      <w:pPr>
        <w:ind w:firstLine="709"/>
        <w:jc w:val="both"/>
        <w:rPr>
          <w:rFonts w:ascii="Times New Roman" w:hAnsi="Times New Roman"/>
          <w:i/>
        </w:rPr>
      </w:pPr>
      <w:r w:rsidRPr="00D23B3A">
        <w:rPr>
          <w:rFonts w:ascii="Times New Roman" w:hAnsi="Times New Roman"/>
          <w:bCs/>
          <w:i/>
        </w:rPr>
        <w:t>Возможные командные стратегии подготовки к турниру</w:t>
      </w:r>
      <w:r w:rsidRPr="00D23B3A">
        <w:rPr>
          <w:rFonts w:ascii="Times New Roman" w:hAnsi="Times New Roman"/>
          <w:i/>
        </w:rPr>
        <w:t>.</w:t>
      </w:r>
    </w:p>
    <w:p w:rsidR="00F744E6" w:rsidRPr="00D23B3A" w:rsidRDefault="00F744E6" w:rsidP="00F744E6">
      <w:pPr>
        <w:widowControl/>
        <w:numPr>
          <w:ilvl w:val="0"/>
          <w:numId w:val="11"/>
        </w:numPr>
        <w:tabs>
          <w:tab w:val="clear" w:pos="720"/>
          <w:tab w:val="num" w:pos="1134"/>
        </w:tabs>
        <w:spacing w:line="276" w:lineRule="auto"/>
        <w:ind w:left="0" w:firstLine="709"/>
        <w:jc w:val="both"/>
        <w:rPr>
          <w:rFonts w:ascii="Times New Roman" w:hAnsi="Times New Roman"/>
        </w:rPr>
      </w:pPr>
      <w:r w:rsidRPr="00D23B3A">
        <w:rPr>
          <w:rFonts w:ascii="Times New Roman" w:hAnsi="Times New Roman"/>
        </w:rPr>
        <w:t>Распределить темы для индивидуальной проработки членами команды (не эффективная стратегия).</w:t>
      </w:r>
    </w:p>
    <w:p w:rsidR="00F744E6" w:rsidRPr="00D23B3A" w:rsidRDefault="00F744E6" w:rsidP="00F744E6">
      <w:pPr>
        <w:widowControl/>
        <w:numPr>
          <w:ilvl w:val="0"/>
          <w:numId w:val="11"/>
        </w:numPr>
        <w:tabs>
          <w:tab w:val="clear" w:pos="720"/>
          <w:tab w:val="num" w:pos="1134"/>
        </w:tabs>
        <w:spacing w:line="276" w:lineRule="auto"/>
        <w:ind w:left="0" w:firstLine="709"/>
        <w:jc w:val="both"/>
        <w:rPr>
          <w:rFonts w:ascii="Times New Roman" w:hAnsi="Times New Roman"/>
        </w:rPr>
      </w:pPr>
      <w:r w:rsidRPr="00D23B3A">
        <w:rPr>
          <w:rFonts w:ascii="Times New Roman" w:hAnsi="Times New Roman"/>
        </w:rPr>
        <w:t>Глубоко отработать одну тему с двух оппозиционных оснований и всегда (когда жребий выпадет) «заказывать» её.</w:t>
      </w:r>
    </w:p>
    <w:p w:rsidR="00F744E6" w:rsidRPr="00D23B3A" w:rsidRDefault="00F744E6" w:rsidP="00F744E6">
      <w:pPr>
        <w:widowControl/>
        <w:numPr>
          <w:ilvl w:val="0"/>
          <w:numId w:val="11"/>
        </w:numPr>
        <w:tabs>
          <w:tab w:val="clear" w:pos="720"/>
          <w:tab w:val="num" w:pos="1134"/>
        </w:tabs>
        <w:spacing w:line="276" w:lineRule="auto"/>
        <w:ind w:left="0" w:firstLine="709"/>
        <w:jc w:val="both"/>
        <w:rPr>
          <w:rFonts w:ascii="Times New Roman" w:hAnsi="Times New Roman"/>
        </w:rPr>
      </w:pPr>
      <w:r w:rsidRPr="00D23B3A">
        <w:rPr>
          <w:rFonts w:ascii="Times New Roman" w:hAnsi="Times New Roman"/>
        </w:rPr>
        <w:t>Коллективно выработать базовые понятия к каждой теме. Яркие примеры к каждой теме.</w:t>
      </w:r>
    </w:p>
    <w:p w:rsidR="00F744E6" w:rsidRPr="00D23B3A" w:rsidRDefault="00F744E6" w:rsidP="00F744E6">
      <w:pPr>
        <w:widowControl/>
        <w:numPr>
          <w:ilvl w:val="0"/>
          <w:numId w:val="11"/>
        </w:numPr>
        <w:tabs>
          <w:tab w:val="clear" w:pos="720"/>
          <w:tab w:val="num" w:pos="1134"/>
        </w:tabs>
        <w:spacing w:line="276" w:lineRule="auto"/>
        <w:ind w:left="0" w:firstLine="709"/>
        <w:jc w:val="both"/>
        <w:rPr>
          <w:rFonts w:ascii="Times New Roman" w:hAnsi="Times New Roman"/>
        </w:rPr>
      </w:pPr>
      <w:r w:rsidRPr="00D23B3A">
        <w:rPr>
          <w:rFonts w:ascii="Times New Roman" w:hAnsi="Times New Roman"/>
        </w:rPr>
        <w:t>В каждой теме  (в невыгодной или сложной позиции) разработать логическую цепочку тезисов из двух шагов. Расчёт на то, что если ты выбираешь тему, то «невыгодную» позицию оставят тебе.</w:t>
      </w:r>
    </w:p>
    <w:p w:rsidR="00F744E6" w:rsidRPr="006A1869" w:rsidRDefault="00F744E6" w:rsidP="00F744E6">
      <w:pPr>
        <w:widowControl/>
        <w:numPr>
          <w:ilvl w:val="0"/>
          <w:numId w:val="11"/>
        </w:numPr>
        <w:tabs>
          <w:tab w:val="clear" w:pos="720"/>
          <w:tab w:val="num" w:pos="1134"/>
        </w:tabs>
        <w:spacing w:line="276" w:lineRule="auto"/>
        <w:ind w:left="0" w:firstLine="709"/>
        <w:jc w:val="both"/>
        <w:rPr>
          <w:rFonts w:ascii="Times New Roman" w:hAnsi="Times New Roman"/>
        </w:rPr>
      </w:pPr>
      <w:r w:rsidRPr="00D23B3A">
        <w:rPr>
          <w:rFonts w:ascii="Times New Roman" w:hAnsi="Times New Roman"/>
        </w:rPr>
        <w:t>В каждой теме приготовить «ловушки» для противника.</w:t>
      </w:r>
    </w:p>
    <w:p w:rsidR="00F744E6" w:rsidRPr="00F744E6" w:rsidRDefault="00F744E6" w:rsidP="0083098C">
      <w:pPr>
        <w:pStyle w:val="21"/>
        <w:shd w:val="clear" w:color="auto" w:fill="auto"/>
        <w:spacing w:line="274" w:lineRule="exact"/>
        <w:ind w:firstLine="0"/>
        <w:jc w:val="both"/>
        <w:rPr>
          <w:rStyle w:val="24"/>
          <w:color w:val="auto"/>
          <w:lang w:val="ru-RU" w:eastAsia="ru-RU" w:bidi="ru-RU"/>
        </w:rPr>
      </w:pPr>
    </w:p>
    <w:p w:rsidR="00F744E6" w:rsidRPr="00F744E6" w:rsidRDefault="00F744E6" w:rsidP="0083098C">
      <w:pPr>
        <w:pStyle w:val="21"/>
        <w:shd w:val="clear" w:color="auto" w:fill="auto"/>
        <w:spacing w:line="274" w:lineRule="exact"/>
        <w:ind w:firstLine="0"/>
        <w:jc w:val="both"/>
        <w:rPr>
          <w:rStyle w:val="24"/>
          <w:color w:val="auto"/>
          <w:lang w:val="ru-RU" w:eastAsia="ru-RU" w:bidi="ru-RU"/>
        </w:rPr>
      </w:pPr>
    </w:p>
    <w:p w:rsidR="00F744E6" w:rsidRPr="00F744E6" w:rsidRDefault="00F744E6" w:rsidP="0083098C">
      <w:pPr>
        <w:pStyle w:val="21"/>
        <w:shd w:val="clear" w:color="auto" w:fill="auto"/>
        <w:spacing w:line="274" w:lineRule="exact"/>
        <w:ind w:firstLine="0"/>
        <w:jc w:val="both"/>
        <w:rPr>
          <w:color w:val="auto"/>
        </w:rPr>
      </w:pPr>
    </w:p>
    <w:sectPr w:rsidR="00F744E6" w:rsidRPr="00F744E6" w:rsidSect="0083098C">
      <w:pgSz w:w="11900" w:h="16840"/>
      <w:pgMar w:top="655" w:right="843" w:bottom="911" w:left="9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54" w:rsidRDefault="00827654" w:rsidP="00C411CC">
      <w:r>
        <w:separator/>
      </w:r>
    </w:p>
  </w:endnote>
  <w:endnote w:type="continuationSeparator" w:id="1">
    <w:p w:rsidR="00827654" w:rsidRDefault="00827654" w:rsidP="00C41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54" w:rsidRDefault="00827654"/>
  </w:footnote>
  <w:footnote w:type="continuationSeparator" w:id="1">
    <w:p w:rsidR="00827654" w:rsidRDefault="008276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08E"/>
    <w:multiLevelType w:val="multilevel"/>
    <w:tmpl w:val="E084B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46E2F"/>
    <w:multiLevelType w:val="hybridMultilevel"/>
    <w:tmpl w:val="9FC2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B7763"/>
    <w:multiLevelType w:val="multilevel"/>
    <w:tmpl w:val="D9E26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43CB1"/>
    <w:multiLevelType w:val="hybridMultilevel"/>
    <w:tmpl w:val="09AEC7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0435DC"/>
    <w:multiLevelType w:val="hybridMultilevel"/>
    <w:tmpl w:val="2EC6BE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92358F"/>
    <w:multiLevelType w:val="hybridMultilevel"/>
    <w:tmpl w:val="B4A25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90B25"/>
    <w:multiLevelType w:val="hybridMultilevel"/>
    <w:tmpl w:val="62FCBC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E66F8A"/>
    <w:multiLevelType w:val="multilevel"/>
    <w:tmpl w:val="931C3A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4A669A"/>
    <w:multiLevelType w:val="multilevel"/>
    <w:tmpl w:val="C5E465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7B6A8D"/>
    <w:multiLevelType w:val="multilevel"/>
    <w:tmpl w:val="DB666B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1D1B1A"/>
    <w:multiLevelType w:val="multilevel"/>
    <w:tmpl w:val="90C0A1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
  </w:num>
  <w:num w:numId="4">
    <w:abstractNumId w:val="0"/>
  </w:num>
  <w:num w:numId="5">
    <w:abstractNumId w:val="7"/>
  </w:num>
  <w:num w:numId="6">
    <w:abstractNumId w:val="9"/>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1CC"/>
    <w:rsid w:val="000C5146"/>
    <w:rsid w:val="001B350B"/>
    <w:rsid w:val="001C486A"/>
    <w:rsid w:val="00246E4E"/>
    <w:rsid w:val="00303FA5"/>
    <w:rsid w:val="00307D58"/>
    <w:rsid w:val="00357CA3"/>
    <w:rsid w:val="00397AB9"/>
    <w:rsid w:val="003F1925"/>
    <w:rsid w:val="00425099"/>
    <w:rsid w:val="00433F7B"/>
    <w:rsid w:val="00450001"/>
    <w:rsid w:val="004A4DE8"/>
    <w:rsid w:val="004C7C9B"/>
    <w:rsid w:val="00540DAE"/>
    <w:rsid w:val="005503B4"/>
    <w:rsid w:val="0055589B"/>
    <w:rsid w:val="005A7EFA"/>
    <w:rsid w:val="0060100F"/>
    <w:rsid w:val="006058BA"/>
    <w:rsid w:val="006317DC"/>
    <w:rsid w:val="006741DC"/>
    <w:rsid w:val="007D563D"/>
    <w:rsid w:val="007E3CE9"/>
    <w:rsid w:val="00827654"/>
    <w:rsid w:val="0083098C"/>
    <w:rsid w:val="008659BE"/>
    <w:rsid w:val="008943F0"/>
    <w:rsid w:val="008D2608"/>
    <w:rsid w:val="00933671"/>
    <w:rsid w:val="00936A46"/>
    <w:rsid w:val="009C1E1A"/>
    <w:rsid w:val="00A57D01"/>
    <w:rsid w:val="00A914AF"/>
    <w:rsid w:val="00AA111D"/>
    <w:rsid w:val="00B23EDD"/>
    <w:rsid w:val="00B33888"/>
    <w:rsid w:val="00B503FE"/>
    <w:rsid w:val="00B75223"/>
    <w:rsid w:val="00B95999"/>
    <w:rsid w:val="00BD12B2"/>
    <w:rsid w:val="00C27116"/>
    <w:rsid w:val="00C411CC"/>
    <w:rsid w:val="00C73FA3"/>
    <w:rsid w:val="00CD7CF7"/>
    <w:rsid w:val="00DC4ED4"/>
    <w:rsid w:val="00E233E3"/>
    <w:rsid w:val="00E30A64"/>
    <w:rsid w:val="00E51651"/>
    <w:rsid w:val="00E912F5"/>
    <w:rsid w:val="00EC11E7"/>
    <w:rsid w:val="00EC6310"/>
    <w:rsid w:val="00F447F3"/>
    <w:rsid w:val="00F45C15"/>
    <w:rsid w:val="00F74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11CC"/>
    <w:pPr>
      <w:widowControl w:val="0"/>
    </w:pPr>
    <w:rPr>
      <w:color w:val="000000"/>
      <w:sz w:val="24"/>
      <w:szCs w:val="24"/>
      <w:lang w:bidi="ru-RU"/>
    </w:rPr>
  </w:style>
  <w:style w:type="paragraph" w:styleId="1">
    <w:name w:val="heading 1"/>
    <w:basedOn w:val="a"/>
    <w:next w:val="a"/>
    <w:link w:val="10"/>
    <w:qFormat/>
    <w:rsid w:val="00EC6310"/>
    <w:pPr>
      <w:keepNext/>
      <w:widowControl/>
      <w:jc w:val="center"/>
      <w:outlineLvl w:val="0"/>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11CC"/>
    <w:rPr>
      <w:color w:val="0066CC"/>
      <w:u w:val="single"/>
    </w:rPr>
  </w:style>
  <w:style w:type="character" w:customStyle="1" w:styleId="Exact">
    <w:name w:val="Подпись к картинке Exact"/>
    <w:basedOn w:val="a0"/>
    <w:link w:val="a4"/>
    <w:rsid w:val="00C411CC"/>
    <w:rPr>
      <w:rFonts w:ascii="Times New Roman" w:eastAsia="Times New Roman" w:hAnsi="Times New Roman" w:cs="Times New Roman"/>
      <w:b w:val="0"/>
      <w:bCs w:val="0"/>
      <w:i w:val="0"/>
      <w:iCs w:val="0"/>
      <w:smallCaps w:val="0"/>
      <w:strike w:val="0"/>
      <w:u w:val="none"/>
    </w:rPr>
  </w:style>
  <w:style w:type="character" w:customStyle="1" w:styleId="2Exact">
    <w:name w:val="Подпись к картинке (2) Exact"/>
    <w:basedOn w:val="a0"/>
    <w:link w:val="2"/>
    <w:rsid w:val="00C411CC"/>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0"/>
    <w:rsid w:val="00C411CC"/>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C411CC"/>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sid w:val="00C411CC"/>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0"/>
    <w:rsid w:val="00C411CC"/>
    <w:rPr>
      <w:b/>
      <w:bCs/>
      <w:color w:val="000000"/>
      <w:spacing w:val="0"/>
      <w:w w:val="100"/>
      <w:position w:val="0"/>
      <w:sz w:val="24"/>
      <w:szCs w:val="24"/>
      <w:u w:val="single"/>
      <w:lang w:val="ru-RU" w:eastAsia="ru-RU" w:bidi="ru-RU"/>
    </w:rPr>
  </w:style>
  <w:style w:type="character" w:customStyle="1" w:styleId="210pt-1pt">
    <w:name w:val="Основной текст (2) + 10 pt;Полужирный;Курсив;Интервал -1 pt"/>
    <w:basedOn w:val="20"/>
    <w:rsid w:val="00C411CC"/>
    <w:rPr>
      <w:b/>
      <w:bCs/>
      <w:i/>
      <w:iCs/>
      <w:color w:val="000000"/>
      <w:spacing w:val="-20"/>
      <w:w w:val="100"/>
      <w:position w:val="0"/>
      <w:sz w:val="20"/>
      <w:szCs w:val="20"/>
      <w:u w:val="single"/>
      <w:lang w:val="fr-FR" w:eastAsia="fr-FR" w:bidi="fr-FR"/>
    </w:rPr>
  </w:style>
  <w:style w:type="character" w:customStyle="1" w:styleId="210pt-1pt0">
    <w:name w:val="Основной текст (2) + 10 pt;Полужирный;Курсив;Интервал -1 pt"/>
    <w:basedOn w:val="20"/>
    <w:rsid w:val="00C411CC"/>
    <w:rPr>
      <w:b/>
      <w:bCs/>
      <w:i/>
      <w:iCs/>
      <w:color w:val="000000"/>
      <w:spacing w:val="-20"/>
      <w:w w:val="100"/>
      <w:position w:val="0"/>
      <w:sz w:val="20"/>
      <w:szCs w:val="20"/>
      <w:lang w:val="fr-FR" w:eastAsia="fr-FR" w:bidi="fr-FR"/>
    </w:rPr>
  </w:style>
  <w:style w:type="character" w:customStyle="1" w:styleId="23">
    <w:name w:val="Основной текст (2) + Полужирный"/>
    <w:basedOn w:val="20"/>
    <w:rsid w:val="00C411CC"/>
    <w:rPr>
      <w:b/>
      <w:bCs/>
      <w:color w:val="000000"/>
      <w:spacing w:val="0"/>
      <w:w w:val="100"/>
      <w:position w:val="0"/>
      <w:sz w:val="24"/>
      <w:szCs w:val="24"/>
      <w:lang w:val="ru-RU" w:eastAsia="ru-RU" w:bidi="ru-RU"/>
    </w:rPr>
  </w:style>
  <w:style w:type="character" w:customStyle="1" w:styleId="3">
    <w:name w:val="Основной текст (3)_"/>
    <w:basedOn w:val="a0"/>
    <w:link w:val="30"/>
    <w:rsid w:val="00C411CC"/>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sid w:val="00C411CC"/>
    <w:rPr>
      <w:b/>
      <w:bCs/>
      <w:color w:val="000000"/>
      <w:spacing w:val="0"/>
      <w:w w:val="100"/>
      <w:position w:val="0"/>
      <w:sz w:val="24"/>
      <w:szCs w:val="24"/>
      <w:lang w:val="ru-RU" w:eastAsia="ru-RU" w:bidi="ru-RU"/>
    </w:rPr>
  </w:style>
  <w:style w:type="character" w:customStyle="1" w:styleId="24">
    <w:name w:val="Основной текст (2)"/>
    <w:basedOn w:val="20"/>
    <w:rsid w:val="00C411CC"/>
    <w:rPr>
      <w:color w:val="000000"/>
      <w:spacing w:val="0"/>
      <w:w w:val="100"/>
      <w:position w:val="0"/>
      <w:sz w:val="24"/>
      <w:szCs w:val="24"/>
      <w:u w:val="single"/>
      <w:lang w:val="en-US" w:eastAsia="en-US" w:bidi="en-US"/>
    </w:rPr>
  </w:style>
  <w:style w:type="paragraph" w:customStyle="1" w:styleId="a4">
    <w:name w:val="Подпись к картинке"/>
    <w:basedOn w:val="a"/>
    <w:link w:val="Exact"/>
    <w:rsid w:val="00C411CC"/>
    <w:pPr>
      <w:shd w:val="clear" w:color="auto" w:fill="FFFFFF"/>
      <w:spacing w:line="317" w:lineRule="exact"/>
    </w:pPr>
    <w:rPr>
      <w:rFonts w:ascii="Times New Roman" w:eastAsia="Times New Roman" w:hAnsi="Times New Roman" w:cs="Times New Roman"/>
    </w:rPr>
  </w:style>
  <w:style w:type="paragraph" w:customStyle="1" w:styleId="2">
    <w:name w:val="Подпись к картинке (2)"/>
    <w:basedOn w:val="a"/>
    <w:link w:val="2Exact"/>
    <w:rsid w:val="00C411CC"/>
    <w:pPr>
      <w:shd w:val="clear" w:color="auto" w:fill="FFFFFF"/>
      <w:spacing w:line="0" w:lineRule="atLeast"/>
    </w:pPr>
    <w:rPr>
      <w:rFonts w:ascii="Times New Roman" w:eastAsia="Times New Roman" w:hAnsi="Times New Roman" w:cs="Times New Roman"/>
      <w:b/>
      <w:bCs/>
    </w:rPr>
  </w:style>
  <w:style w:type="paragraph" w:customStyle="1" w:styleId="21">
    <w:name w:val="Основной текст (2)"/>
    <w:basedOn w:val="a"/>
    <w:link w:val="20"/>
    <w:rsid w:val="00C411CC"/>
    <w:pPr>
      <w:shd w:val="clear" w:color="auto" w:fill="FFFFFF"/>
      <w:spacing w:line="322" w:lineRule="exact"/>
      <w:ind w:hanging="360"/>
    </w:pPr>
    <w:rPr>
      <w:rFonts w:ascii="Times New Roman" w:eastAsia="Times New Roman" w:hAnsi="Times New Roman" w:cs="Times New Roman"/>
    </w:rPr>
  </w:style>
  <w:style w:type="paragraph" w:customStyle="1" w:styleId="30">
    <w:name w:val="Основной текст (3)"/>
    <w:basedOn w:val="a"/>
    <w:link w:val="3"/>
    <w:rsid w:val="00C411CC"/>
    <w:pPr>
      <w:shd w:val="clear" w:color="auto" w:fill="FFFFFF"/>
      <w:spacing w:before="360" w:line="0" w:lineRule="atLeast"/>
      <w:jc w:val="right"/>
    </w:pPr>
    <w:rPr>
      <w:rFonts w:ascii="Times New Roman" w:eastAsia="Times New Roman" w:hAnsi="Times New Roman" w:cs="Times New Roman"/>
      <w:b/>
      <w:bCs/>
    </w:rPr>
  </w:style>
  <w:style w:type="character" w:customStyle="1" w:styleId="10">
    <w:name w:val="Заголовок 1 Знак"/>
    <w:basedOn w:val="a0"/>
    <w:link w:val="1"/>
    <w:rsid w:val="00EC6310"/>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tdm_istoki@b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ra-j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9585</Characters>
  <Application>Microsoft Office Word</Application>
  <DocSecurity>0</DocSecurity>
  <Lines>79</Lines>
  <Paragraphs>22</Paragraphs>
  <ScaleCrop>false</ScaleCrop>
  <Company>Microsoft</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Арианова</dc:creator>
  <cp:lastModifiedBy>Natalya</cp:lastModifiedBy>
  <cp:revision>2</cp:revision>
  <cp:lastPrinted>2021-11-18T07:31:00Z</cp:lastPrinted>
  <dcterms:created xsi:type="dcterms:W3CDTF">2021-11-18T07:42:00Z</dcterms:created>
  <dcterms:modified xsi:type="dcterms:W3CDTF">2021-11-18T07:42:00Z</dcterms:modified>
</cp:coreProperties>
</file>